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18D76" w14:textId="77777777" w:rsidR="00637AA7" w:rsidRPr="00D9512D" w:rsidRDefault="003B22CD" w:rsidP="003B22CD">
      <w:pPr>
        <w:jc w:val="center"/>
        <w:rPr>
          <w:rFonts w:ascii="Calisto MT" w:hAnsi="Calisto MT"/>
        </w:rPr>
      </w:pPr>
      <w:r w:rsidRPr="00D9512D">
        <w:rPr>
          <w:rFonts w:ascii="Calisto MT" w:hAnsi="Calisto MT"/>
        </w:rPr>
        <w:t>Visualizing values</w:t>
      </w:r>
    </w:p>
    <w:p w14:paraId="584C9054" w14:textId="77777777" w:rsidR="003B22CD" w:rsidRPr="00D9512D" w:rsidRDefault="003B22CD" w:rsidP="003B22CD">
      <w:pPr>
        <w:jc w:val="center"/>
        <w:rPr>
          <w:rFonts w:ascii="Calisto MT" w:hAnsi="Calisto MT"/>
        </w:rPr>
      </w:pPr>
    </w:p>
    <w:p w14:paraId="0C49C3A8" w14:textId="77777777" w:rsidR="003B22CD" w:rsidRPr="00D9512D" w:rsidRDefault="003B22CD" w:rsidP="004505FE">
      <w:pPr>
        <w:rPr>
          <w:rFonts w:ascii="Calisto MT" w:hAnsi="Calisto MT"/>
        </w:rPr>
      </w:pPr>
      <w:r w:rsidRPr="00D9512D">
        <w:rPr>
          <w:rFonts w:ascii="Calisto MT" w:hAnsi="Calisto MT"/>
        </w:rPr>
        <w:t>Mark Alfano, Delft University of Technology &amp; Australian Catholic University</w:t>
      </w:r>
    </w:p>
    <w:p w14:paraId="04E3AF0B" w14:textId="77777777" w:rsidR="003B22CD" w:rsidRPr="00D9512D" w:rsidRDefault="003B22CD" w:rsidP="004505FE">
      <w:pPr>
        <w:rPr>
          <w:rFonts w:ascii="Calisto MT" w:hAnsi="Calisto MT"/>
        </w:rPr>
      </w:pPr>
      <w:r w:rsidRPr="00D9512D">
        <w:rPr>
          <w:rFonts w:ascii="Calisto MT" w:hAnsi="Calisto MT"/>
        </w:rPr>
        <w:t>Andrew Higgins, Illinois State University</w:t>
      </w:r>
    </w:p>
    <w:p w14:paraId="2DBEF683" w14:textId="77777777" w:rsidR="003B22CD" w:rsidRPr="00D9512D" w:rsidRDefault="003B22CD" w:rsidP="004505FE">
      <w:pPr>
        <w:rPr>
          <w:rFonts w:ascii="Calisto MT" w:hAnsi="Calisto MT"/>
        </w:rPr>
      </w:pPr>
      <w:r w:rsidRPr="00D9512D">
        <w:rPr>
          <w:rFonts w:ascii="Calisto MT" w:hAnsi="Calisto MT"/>
        </w:rPr>
        <w:t>Veronica Alfano, Delft University of Technology &amp; Australian Catholic University</w:t>
      </w:r>
    </w:p>
    <w:p w14:paraId="1203DE4D" w14:textId="77777777" w:rsidR="003B22CD" w:rsidRPr="00D9512D" w:rsidRDefault="003B22CD" w:rsidP="003B22CD">
      <w:pPr>
        <w:jc w:val="center"/>
        <w:rPr>
          <w:rFonts w:ascii="Calisto MT" w:hAnsi="Calisto MT"/>
        </w:rPr>
      </w:pPr>
    </w:p>
    <w:p w14:paraId="3973FA3A" w14:textId="77777777" w:rsidR="003B22CD" w:rsidRPr="005738D2" w:rsidRDefault="003B22CD" w:rsidP="003B22CD">
      <w:pPr>
        <w:jc w:val="center"/>
        <w:rPr>
          <w:rFonts w:ascii="Calisto MT" w:hAnsi="Calisto MT"/>
          <w:b/>
        </w:rPr>
      </w:pPr>
      <w:r w:rsidRPr="005738D2">
        <w:rPr>
          <w:rFonts w:ascii="Calisto MT" w:hAnsi="Calisto MT"/>
          <w:b/>
        </w:rPr>
        <w:t>Abstract</w:t>
      </w:r>
    </w:p>
    <w:p w14:paraId="31535D23" w14:textId="77777777" w:rsidR="003B22CD" w:rsidRPr="00D9512D" w:rsidRDefault="003B22CD" w:rsidP="003B22CD">
      <w:pPr>
        <w:jc w:val="center"/>
        <w:rPr>
          <w:rFonts w:ascii="Calisto MT" w:hAnsi="Calisto MT"/>
        </w:rPr>
      </w:pPr>
    </w:p>
    <w:p w14:paraId="5A82F8B3" w14:textId="243AB535" w:rsidR="003C7325" w:rsidRDefault="003C7325" w:rsidP="003C7325">
      <w:pPr>
        <w:rPr>
          <w:rFonts w:ascii="Calisto MT" w:hAnsi="Calisto MT"/>
        </w:rPr>
      </w:pPr>
      <w:r w:rsidRPr="00D9512D">
        <w:rPr>
          <w:rFonts w:ascii="Calisto MT" w:hAnsi="Calisto MT"/>
        </w:rPr>
        <w:t xml:space="preserve">Digital humanities research has developed haphazardly, with substantive contributions in some disciplines and only superficial uses in others. </w:t>
      </w:r>
      <w:r w:rsidR="002703FE">
        <w:rPr>
          <w:rFonts w:ascii="Calisto MT" w:hAnsi="Calisto MT"/>
        </w:rPr>
        <w:t>It</w:t>
      </w:r>
      <w:r w:rsidRPr="00D9512D">
        <w:rPr>
          <w:rFonts w:ascii="Calisto MT" w:hAnsi="Calisto MT"/>
        </w:rPr>
        <w:t xml:space="preserve"> has made </w:t>
      </w:r>
      <w:r w:rsidR="002703FE">
        <w:rPr>
          <w:rFonts w:ascii="Calisto MT" w:hAnsi="Calisto MT"/>
        </w:rPr>
        <w:t>almost no inroads in philosophy;</w:t>
      </w:r>
      <w:r w:rsidRPr="00D9512D">
        <w:rPr>
          <w:rFonts w:ascii="Calisto MT" w:hAnsi="Calisto MT"/>
        </w:rPr>
        <w:t xml:space="preserve"> for example</w:t>
      </w:r>
      <w:r w:rsidR="002703FE">
        <w:rPr>
          <w:rFonts w:ascii="Calisto MT" w:hAnsi="Calisto MT"/>
        </w:rPr>
        <w:t>,</w:t>
      </w:r>
      <w:r w:rsidRPr="00D9512D">
        <w:rPr>
          <w:rFonts w:ascii="Calisto MT" w:hAnsi="Calisto MT"/>
        </w:rPr>
        <w:t xml:space="preserve"> of the nearly two million articles, chapters, and books housed at philpapers.org, only sixteen pop up when one searches for ‘digital humanities’. In order to make progress in this field, we demonstrate that a </w:t>
      </w:r>
      <w:r w:rsidRPr="00D9512D">
        <w:rPr>
          <w:rFonts w:ascii="Calisto MT" w:hAnsi="Calisto MT"/>
          <w:i/>
        </w:rPr>
        <w:t>hypothesis-driven</w:t>
      </w:r>
      <w:r w:rsidRPr="00D9512D">
        <w:rPr>
          <w:rFonts w:ascii="Calisto MT" w:hAnsi="Calisto MT"/>
        </w:rPr>
        <w:t xml:space="preserve"> </w:t>
      </w:r>
      <w:r w:rsidRPr="006A6CBE">
        <w:rPr>
          <w:rFonts w:ascii="Calisto MT" w:hAnsi="Calisto MT"/>
          <w:i/>
        </w:rPr>
        <w:t>method</w:t>
      </w:r>
      <w:r w:rsidRPr="00D9512D">
        <w:rPr>
          <w:rFonts w:ascii="Calisto MT" w:hAnsi="Calisto MT"/>
        </w:rPr>
        <w:t xml:space="preserve">, applied by experts in </w:t>
      </w:r>
      <w:r w:rsidRPr="00D9512D">
        <w:rPr>
          <w:rFonts w:ascii="Calisto MT" w:hAnsi="Calisto MT"/>
          <w:i/>
        </w:rPr>
        <w:t xml:space="preserve">data-collection, -aggregation, -analysis, </w:t>
      </w:r>
      <w:r w:rsidRPr="00D9512D">
        <w:rPr>
          <w:rFonts w:ascii="Calisto MT" w:hAnsi="Calisto MT"/>
        </w:rPr>
        <w:t xml:space="preserve">and </w:t>
      </w:r>
      <w:r>
        <w:rPr>
          <w:rFonts w:ascii="Calisto MT" w:hAnsi="Calisto MT"/>
          <w:i/>
        </w:rPr>
        <w:t>-</w:t>
      </w:r>
      <w:r w:rsidRPr="00D9512D">
        <w:rPr>
          <w:rFonts w:ascii="Calisto MT" w:hAnsi="Calisto MT"/>
          <w:i/>
        </w:rPr>
        <w:t>visualization</w:t>
      </w:r>
      <w:r w:rsidRPr="00D9512D">
        <w:rPr>
          <w:rFonts w:ascii="Calisto MT" w:hAnsi="Calisto MT"/>
        </w:rPr>
        <w:t xml:space="preserve">, yields philosophical fruits. </w:t>
      </w:r>
    </w:p>
    <w:p w14:paraId="2614E9EF" w14:textId="77777777" w:rsidR="003C7325" w:rsidRDefault="003C7325" w:rsidP="003C7325">
      <w:pPr>
        <w:rPr>
          <w:rFonts w:ascii="Calisto MT" w:hAnsi="Calisto MT"/>
          <w:lang w:val="en-GB"/>
        </w:rPr>
      </w:pPr>
      <w:r w:rsidRPr="00301EDA">
        <w:rPr>
          <w:rFonts w:ascii="Calisto MT" w:hAnsi="Calisto MT"/>
          <w:lang w:val="en-GB"/>
        </w:rPr>
        <w:t xml:space="preserve"> </w:t>
      </w:r>
    </w:p>
    <w:p w14:paraId="5B08AEF6" w14:textId="05FB1916" w:rsidR="00CA7A5B" w:rsidRPr="003C7325" w:rsidRDefault="00CA7A5B" w:rsidP="003C7325">
      <w:pPr>
        <w:rPr>
          <w:rFonts w:ascii="Calisto MT" w:hAnsi="Calisto MT"/>
          <w:lang w:val="en-GB"/>
        </w:rPr>
      </w:pPr>
      <w:r w:rsidRPr="00301EDA">
        <w:rPr>
          <w:rFonts w:ascii="Calisto MT" w:hAnsi="Calisto MT"/>
          <w:lang w:val="en-GB"/>
        </w:rPr>
        <w:t>“Call no one happy until they are dead.” “</w:t>
      </w:r>
      <w:r w:rsidR="003C7325">
        <w:rPr>
          <w:rFonts w:ascii="Calisto MT" w:hAnsi="Calisto MT"/>
          <w:lang w:val="en-GB"/>
        </w:rPr>
        <w:t xml:space="preserve">De </w:t>
      </w:r>
      <w:proofErr w:type="spellStart"/>
      <w:r w:rsidR="003C7325">
        <w:rPr>
          <w:rFonts w:ascii="Calisto MT" w:hAnsi="Calisto MT"/>
          <w:lang w:val="en-GB"/>
        </w:rPr>
        <w:t>mortuis</w:t>
      </w:r>
      <w:proofErr w:type="spellEnd"/>
      <w:r w:rsidR="003C7325">
        <w:rPr>
          <w:rFonts w:ascii="Calisto MT" w:hAnsi="Calisto MT"/>
          <w:lang w:val="en-GB"/>
        </w:rPr>
        <w:t xml:space="preserve"> nil nisi </w:t>
      </w:r>
      <w:proofErr w:type="spellStart"/>
      <w:r w:rsidR="003C7325">
        <w:rPr>
          <w:rFonts w:ascii="Calisto MT" w:hAnsi="Calisto MT"/>
          <w:lang w:val="en-GB"/>
        </w:rPr>
        <w:t>bonum</w:t>
      </w:r>
      <w:proofErr w:type="spellEnd"/>
      <w:r w:rsidRPr="00301EDA">
        <w:rPr>
          <w:rFonts w:ascii="Calisto MT" w:hAnsi="Calisto MT"/>
          <w:lang w:val="en-GB"/>
        </w:rPr>
        <w:t>.”</w:t>
      </w:r>
      <w:r w:rsidR="003C7325">
        <w:rPr>
          <w:rFonts w:ascii="Calisto MT" w:hAnsi="Calisto MT"/>
          <w:lang w:val="en-GB"/>
        </w:rPr>
        <w:t xml:space="preserve"> These ancient norms still inform how we speak of the dead.</w:t>
      </w:r>
      <w:r w:rsidRPr="00301EDA">
        <w:rPr>
          <w:rFonts w:ascii="Calisto MT" w:hAnsi="Calisto MT"/>
          <w:lang w:val="en-GB"/>
        </w:rPr>
        <w:t xml:space="preserve"> </w:t>
      </w:r>
      <w:r w:rsidR="003C7325">
        <w:rPr>
          <w:rFonts w:ascii="Calisto MT" w:hAnsi="Calisto MT"/>
        </w:rPr>
        <w:t xml:space="preserve">From their beginnings in the </w:t>
      </w:r>
      <w:r w:rsidR="005641E0">
        <w:rPr>
          <w:rFonts w:ascii="Calisto MT" w:hAnsi="Calisto MT"/>
        </w:rPr>
        <w:t>nineteenth</w:t>
      </w:r>
      <w:r w:rsidR="003C7325">
        <w:rPr>
          <w:rFonts w:ascii="Calisto MT" w:hAnsi="Calisto MT"/>
        </w:rPr>
        <w:t xml:space="preserve"> century, modern obituaries have been both practical and honorary. They are written with two aims: to pay respect to the deceased and to inspire the living to follow in their footsteps. The obituary of William </w:t>
      </w:r>
      <w:proofErr w:type="spellStart"/>
      <w:r w:rsidR="003C7325">
        <w:rPr>
          <w:rFonts w:ascii="Calisto MT" w:hAnsi="Calisto MT"/>
        </w:rPr>
        <w:t>Custis</w:t>
      </w:r>
      <w:proofErr w:type="spellEnd"/>
      <w:r w:rsidR="003C7325">
        <w:rPr>
          <w:rFonts w:ascii="Calisto MT" w:hAnsi="Calisto MT"/>
        </w:rPr>
        <w:t xml:space="preserve"> of Virginia exemplifies these aims, say that “it is due to his memory publicly to record his virtues,” and that “There is in the life a noble, independent and honest man, something so worthy of imitation, something that so strongly commends itself to the approbation of the virtuous mind, that his name should not be left to oblivion” (</w:t>
      </w:r>
      <w:r w:rsidR="003C7325">
        <w:rPr>
          <w:rFonts w:ascii="Calisto MT" w:hAnsi="Calisto MT"/>
          <w:i/>
        </w:rPr>
        <w:t>Daily National Intelligencer</w:t>
      </w:r>
      <w:r w:rsidR="003C7325">
        <w:rPr>
          <w:rFonts w:ascii="Calisto MT" w:hAnsi="Calisto MT"/>
        </w:rPr>
        <w:t>, 18 November 1838).</w:t>
      </w:r>
      <w:r w:rsidR="003C7325">
        <w:rPr>
          <w:rFonts w:ascii="Calisto MT" w:hAnsi="Calisto MT"/>
          <w:lang w:val="en-GB"/>
        </w:rPr>
        <w:t xml:space="preserve"> Likewise, p</w:t>
      </w:r>
      <w:r w:rsidRPr="00301EDA">
        <w:rPr>
          <w:rFonts w:ascii="Calisto MT" w:hAnsi="Calisto MT"/>
          <w:lang w:val="en-GB"/>
        </w:rPr>
        <w:t xml:space="preserve">hilosophers have emphasized that we can determine what counts as a virtue for a given type of person in a given </w:t>
      </w:r>
      <w:r w:rsidR="003C7325">
        <w:rPr>
          <w:rFonts w:ascii="Calisto MT" w:hAnsi="Calisto MT"/>
          <w:lang w:val="en-GB"/>
        </w:rPr>
        <w:t>community</w:t>
      </w:r>
      <w:r w:rsidRPr="00301EDA">
        <w:rPr>
          <w:rFonts w:ascii="Calisto MT" w:hAnsi="Calisto MT"/>
          <w:lang w:val="en-GB"/>
        </w:rPr>
        <w:t xml:space="preserve"> by </w:t>
      </w:r>
      <w:proofErr w:type="spellStart"/>
      <w:r w:rsidRPr="00301EDA">
        <w:rPr>
          <w:rFonts w:ascii="Calisto MT" w:hAnsi="Calisto MT"/>
          <w:lang w:val="en-GB"/>
        </w:rPr>
        <w:t>analyzing</w:t>
      </w:r>
      <w:proofErr w:type="spellEnd"/>
      <w:r w:rsidRPr="00301EDA">
        <w:rPr>
          <w:rFonts w:ascii="Calisto MT" w:hAnsi="Calisto MT"/>
          <w:lang w:val="en-GB"/>
        </w:rPr>
        <w:t xml:space="preserve"> what people say about the dead (</w:t>
      </w:r>
      <w:proofErr w:type="spellStart"/>
      <w:r w:rsidRPr="00301EDA">
        <w:rPr>
          <w:rFonts w:ascii="Calisto MT" w:hAnsi="Calisto MT"/>
          <w:lang w:val="en-GB"/>
        </w:rPr>
        <w:t>Zagzebski</w:t>
      </w:r>
      <w:proofErr w:type="spellEnd"/>
      <w:r w:rsidR="00CE2D32">
        <w:rPr>
          <w:rFonts w:ascii="Calisto MT" w:hAnsi="Calisto MT"/>
          <w:lang w:val="en-GB"/>
        </w:rPr>
        <w:t>, L.</w:t>
      </w:r>
      <w:r w:rsidRPr="00301EDA">
        <w:rPr>
          <w:rFonts w:ascii="Calisto MT" w:hAnsi="Calisto MT"/>
          <w:lang w:val="en-GB"/>
        </w:rPr>
        <w:t xml:space="preserve"> </w:t>
      </w:r>
      <w:r w:rsidR="00CE2D32" w:rsidRPr="00301EDA">
        <w:rPr>
          <w:rFonts w:ascii="Calisto MT" w:eastAsia="Times New Roman" w:hAnsi="Calisto MT" w:cs="Times New Roman"/>
          <w:i/>
        </w:rPr>
        <w:t>Virtues of the Mind</w:t>
      </w:r>
      <w:r w:rsidR="00CE2D32" w:rsidRPr="00301EDA">
        <w:rPr>
          <w:rFonts w:ascii="Calisto MT" w:eastAsia="Times New Roman" w:hAnsi="Calisto MT" w:cs="Times New Roman"/>
        </w:rPr>
        <w:t>. Cambridge University Press</w:t>
      </w:r>
      <w:r w:rsidR="00CE2D32">
        <w:rPr>
          <w:rFonts w:ascii="Calisto MT" w:eastAsia="Times New Roman" w:hAnsi="Calisto MT" w:cs="Times New Roman"/>
        </w:rPr>
        <w:t>,</w:t>
      </w:r>
      <w:r w:rsidR="00CE2D32" w:rsidRPr="00301EDA">
        <w:rPr>
          <w:rFonts w:ascii="Calisto MT" w:hAnsi="Calisto MT"/>
          <w:lang w:val="en-GB"/>
        </w:rPr>
        <w:t xml:space="preserve"> </w:t>
      </w:r>
      <w:r w:rsidR="008E3961">
        <w:rPr>
          <w:rFonts w:ascii="Calisto MT" w:hAnsi="Calisto MT"/>
          <w:lang w:val="en-GB"/>
        </w:rPr>
        <w:t>1996, p. 135)</w:t>
      </w:r>
      <w:r w:rsidRPr="00301EDA">
        <w:rPr>
          <w:rFonts w:ascii="Calisto MT" w:hAnsi="Calisto MT"/>
          <w:lang w:val="en-GB"/>
        </w:rPr>
        <w:t xml:space="preserve">. </w:t>
      </w:r>
      <w:r w:rsidR="00AC3256">
        <w:rPr>
          <w:rFonts w:ascii="Calisto MT" w:hAnsi="Calisto MT"/>
          <w:lang w:val="en-GB"/>
        </w:rPr>
        <w:t>By adhering to norms of praise, admiration, and respect</w:t>
      </w:r>
      <w:r w:rsidRPr="00301EDA">
        <w:rPr>
          <w:rFonts w:ascii="Calisto MT" w:hAnsi="Calisto MT"/>
          <w:lang w:val="en-GB"/>
        </w:rPr>
        <w:t xml:space="preserve">, </w:t>
      </w:r>
      <w:r w:rsidRPr="00301EDA">
        <w:rPr>
          <w:rFonts w:ascii="Calisto MT" w:hAnsi="Calisto MT"/>
        </w:rPr>
        <w:t xml:space="preserve">obituaries </w:t>
      </w:r>
      <w:r w:rsidR="00AC3256">
        <w:rPr>
          <w:rFonts w:ascii="Calisto MT" w:hAnsi="Calisto MT"/>
        </w:rPr>
        <w:t>reveal</w:t>
      </w:r>
      <w:r w:rsidRPr="00301EDA">
        <w:rPr>
          <w:rFonts w:ascii="Calisto MT" w:hAnsi="Calisto MT"/>
        </w:rPr>
        <w:t xml:space="preserve"> </w:t>
      </w:r>
      <w:r w:rsidR="00AC3256">
        <w:rPr>
          <w:rFonts w:ascii="Calisto MT" w:hAnsi="Calisto MT"/>
        </w:rPr>
        <w:t xml:space="preserve">what counts as </w:t>
      </w:r>
      <w:r w:rsidR="003C7325">
        <w:rPr>
          <w:rFonts w:ascii="Calisto MT" w:hAnsi="Calisto MT"/>
        </w:rPr>
        <w:t>a</w:t>
      </w:r>
      <w:r w:rsidR="00AC3256">
        <w:rPr>
          <w:rFonts w:ascii="Calisto MT" w:hAnsi="Calisto MT"/>
        </w:rPr>
        <w:t xml:space="preserve"> virtue,</w:t>
      </w:r>
      <w:r w:rsidR="003C7325">
        <w:rPr>
          <w:rFonts w:ascii="Calisto MT" w:hAnsi="Calisto MT"/>
        </w:rPr>
        <w:t xml:space="preserve"> value,</w:t>
      </w:r>
      <w:r w:rsidR="00AC3256">
        <w:rPr>
          <w:rFonts w:ascii="Calisto MT" w:hAnsi="Calisto MT"/>
        </w:rPr>
        <w:t xml:space="preserve"> </w:t>
      </w:r>
      <w:r w:rsidR="003C7325">
        <w:rPr>
          <w:rFonts w:ascii="Calisto MT" w:hAnsi="Calisto MT"/>
        </w:rPr>
        <w:t>or</w:t>
      </w:r>
      <w:r w:rsidR="00AC3256">
        <w:rPr>
          <w:rFonts w:ascii="Calisto MT" w:hAnsi="Calisto MT"/>
        </w:rPr>
        <w:t xml:space="preserve"> constituent</w:t>
      </w:r>
      <w:r w:rsidRPr="00301EDA">
        <w:rPr>
          <w:rFonts w:ascii="Calisto MT" w:hAnsi="Calisto MT"/>
        </w:rPr>
        <w:t xml:space="preserve"> of wellbeing</w:t>
      </w:r>
      <w:r w:rsidR="00AC3256">
        <w:rPr>
          <w:rFonts w:ascii="Calisto MT" w:hAnsi="Calisto MT"/>
        </w:rPr>
        <w:t xml:space="preserve"> </w:t>
      </w:r>
      <w:r w:rsidR="00286B93">
        <w:rPr>
          <w:rFonts w:ascii="Calisto MT" w:hAnsi="Calisto MT"/>
        </w:rPr>
        <w:t xml:space="preserve">(VVC) </w:t>
      </w:r>
      <w:r w:rsidR="00AC3256">
        <w:rPr>
          <w:rFonts w:ascii="Calisto MT" w:hAnsi="Calisto MT"/>
        </w:rPr>
        <w:t xml:space="preserve">for </w:t>
      </w:r>
      <w:r w:rsidR="0020259B">
        <w:rPr>
          <w:rFonts w:ascii="Calisto MT" w:hAnsi="Calisto MT"/>
        </w:rPr>
        <w:t>a particular type</w:t>
      </w:r>
      <w:r w:rsidR="00AC3256">
        <w:rPr>
          <w:rFonts w:ascii="Calisto MT" w:hAnsi="Calisto MT"/>
        </w:rPr>
        <w:t xml:space="preserve"> of </w:t>
      </w:r>
      <w:r w:rsidR="0020259B">
        <w:rPr>
          <w:rFonts w:ascii="Calisto MT" w:hAnsi="Calisto MT"/>
        </w:rPr>
        <w:t>person</w:t>
      </w:r>
      <w:r w:rsidR="00AC3256">
        <w:rPr>
          <w:rFonts w:ascii="Calisto MT" w:hAnsi="Calisto MT"/>
        </w:rPr>
        <w:t xml:space="preserve"> in </w:t>
      </w:r>
      <w:r w:rsidR="0020259B">
        <w:rPr>
          <w:rFonts w:ascii="Calisto MT" w:hAnsi="Calisto MT"/>
        </w:rPr>
        <w:t>a particular community</w:t>
      </w:r>
      <w:r w:rsidRPr="00301EDA">
        <w:rPr>
          <w:rFonts w:ascii="Calisto MT" w:hAnsi="Calisto MT"/>
        </w:rPr>
        <w:t xml:space="preserve">. </w:t>
      </w:r>
    </w:p>
    <w:p w14:paraId="772CF7FE" w14:textId="77777777" w:rsidR="00CA7A5B" w:rsidRDefault="00CA7A5B" w:rsidP="00D9512D">
      <w:pPr>
        <w:rPr>
          <w:rFonts w:ascii="Calisto MT" w:hAnsi="Calisto MT"/>
        </w:rPr>
      </w:pPr>
    </w:p>
    <w:p w14:paraId="32C232A2" w14:textId="4BABBB55" w:rsidR="009C6B28" w:rsidRPr="00D9512D" w:rsidRDefault="00AC3256">
      <w:pPr>
        <w:rPr>
          <w:rFonts w:ascii="Calisto MT" w:hAnsi="Calisto MT"/>
        </w:rPr>
      </w:pPr>
      <w:r>
        <w:rPr>
          <w:rFonts w:ascii="Calisto MT" w:hAnsi="Calisto MT"/>
        </w:rPr>
        <w:t xml:space="preserve">One way to explore this insight would be to close-read </w:t>
      </w:r>
      <w:r w:rsidR="003C7325">
        <w:rPr>
          <w:rFonts w:ascii="Calisto MT" w:hAnsi="Calisto MT"/>
        </w:rPr>
        <w:t>a small number of</w:t>
      </w:r>
      <w:r>
        <w:rPr>
          <w:rFonts w:ascii="Calisto MT" w:hAnsi="Calisto MT"/>
        </w:rPr>
        <w:t xml:space="preserve"> obituaries of people from intersecting demographics, crossing dimensions such as gender, age, race, class, educational attainment, veteran status, religion, and </w:t>
      </w:r>
      <w:r w:rsidR="008E3961">
        <w:rPr>
          <w:rFonts w:ascii="Calisto MT" w:hAnsi="Calisto MT"/>
        </w:rPr>
        <w:t>location</w:t>
      </w:r>
      <w:r>
        <w:rPr>
          <w:rFonts w:ascii="Calisto MT" w:hAnsi="Calisto MT"/>
        </w:rPr>
        <w:t>.</w:t>
      </w:r>
      <w:r w:rsidR="003C7325">
        <w:rPr>
          <w:rFonts w:ascii="Calisto MT" w:hAnsi="Calisto MT"/>
        </w:rPr>
        <w:t xml:space="preserve"> Another, which we demonstrate in this chapter, is to harness digital humanities resources to distance-read a much larger number of obituaries, extracting both demographic meta-data and first-order content expressive of </w:t>
      </w:r>
      <w:r w:rsidR="00286B93">
        <w:rPr>
          <w:rFonts w:ascii="Calisto MT" w:hAnsi="Calisto MT"/>
        </w:rPr>
        <w:t>VVC</w:t>
      </w:r>
      <w:r w:rsidR="00D9512D" w:rsidRPr="00D9512D">
        <w:rPr>
          <w:rFonts w:ascii="Calisto MT" w:hAnsi="Calisto MT"/>
        </w:rPr>
        <w:t>.</w:t>
      </w:r>
      <w:r w:rsidR="008E3961">
        <w:rPr>
          <w:rFonts w:ascii="Calisto MT" w:hAnsi="Calisto MT"/>
        </w:rPr>
        <w:t xml:space="preserve"> We then analyze and visualize this information </w:t>
      </w:r>
      <w:r w:rsidR="00286B93">
        <w:rPr>
          <w:rFonts w:ascii="Calisto MT" w:hAnsi="Calisto MT"/>
        </w:rPr>
        <w:t xml:space="preserve">to establish the structures of VVC associated with different types of people in different communities, arguing that </w:t>
      </w:r>
      <w:r w:rsidR="00CC3779">
        <w:rPr>
          <w:rFonts w:ascii="Calisto MT" w:hAnsi="Calisto MT"/>
        </w:rPr>
        <w:t xml:space="preserve">data-science </w:t>
      </w:r>
      <w:bookmarkStart w:id="0" w:name="_GoBack"/>
      <w:bookmarkEnd w:id="0"/>
      <w:r w:rsidR="00286B93">
        <w:rPr>
          <w:rFonts w:ascii="Calisto MT" w:hAnsi="Calisto MT"/>
        </w:rPr>
        <w:t xml:space="preserve">measures such as eigenvector centrality can be used to identify cardinal virtues. </w:t>
      </w:r>
      <w:r w:rsidR="00D9512D" w:rsidRPr="00D9512D">
        <w:rPr>
          <w:rFonts w:ascii="Calisto MT" w:hAnsi="Calisto MT"/>
        </w:rPr>
        <w:t>We also explain the rudiments of our text</w:t>
      </w:r>
      <w:r w:rsidR="00427DE6">
        <w:rPr>
          <w:rFonts w:ascii="Calisto MT" w:hAnsi="Calisto MT"/>
        </w:rPr>
        <w:t>-</w:t>
      </w:r>
      <w:r w:rsidR="00D9512D" w:rsidRPr="00D9512D">
        <w:rPr>
          <w:rFonts w:ascii="Calisto MT" w:hAnsi="Calisto MT"/>
        </w:rPr>
        <w:t xml:space="preserve"> and meta-data mining, our method of aggregating and comparing texts, and our visualization techniques. In so doing, we pave the way for </w:t>
      </w:r>
      <w:r w:rsidR="00286B93">
        <w:rPr>
          <w:rFonts w:ascii="Calisto MT" w:hAnsi="Calisto MT"/>
        </w:rPr>
        <w:t xml:space="preserve">researchers in philosophy and related fields </w:t>
      </w:r>
      <w:r w:rsidR="00D9512D" w:rsidRPr="00D9512D">
        <w:rPr>
          <w:rFonts w:ascii="Calisto MT" w:hAnsi="Calisto MT"/>
        </w:rPr>
        <w:t>to generate similar analyses and visualizations.</w:t>
      </w:r>
    </w:p>
    <w:sectPr w:rsidR="009C6B28" w:rsidRPr="00D9512D" w:rsidSect="00E157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CD"/>
    <w:rsid w:val="00004F42"/>
    <w:rsid w:val="0014698A"/>
    <w:rsid w:val="001E5BDB"/>
    <w:rsid w:val="0020259B"/>
    <w:rsid w:val="002703FE"/>
    <w:rsid w:val="00286B93"/>
    <w:rsid w:val="002D066E"/>
    <w:rsid w:val="00375108"/>
    <w:rsid w:val="003B22CD"/>
    <w:rsid w:val="003C7325"/>
    <w:rsid w:val="00427DE6"/>
    <w:rsid w:val="004505FE"/>
    <w:rsid w:val="005641E0"/>
    <w:rsid w:val="005738D2"/>
    <w:rsid w:val="00637AA7"/>
    <w:rsid w:val="006A6CBE"/>
    <w:rsid w:val="006F6425"/>
    <w:rsid w:val="00761BC9"/>
    <w:rsid w:val="007B3CEC"/>
    <w:rsid w:val="008E3961"/>
    <w:rsid w:val="009C6B28"/>
    <w:rsid w:val="00AC3256"/>
    <w:rsid w:val="00B51A30"/>
    <w:rsid w:val="00C43A7C"/>
    <w:rsid w:val="00C81EE8"/>
    <w:rsid w:val="00CA7A5B"/>
    <w:rsid w:val="00CC3779"/>
    <w:rsid w:val="00CE2D32"/>
    <w:rsid w:val="00D34CE0"/>
    <w:rsid w:val="00D9512D"/>
    <w:rsid w:val="00E1575A"/>
    <w:rsid w:val="00EB5C6D"/>
    <w:rsid w:val="00F2360E"/>
    <w:rsid w:val="00FC21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47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A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B5C6D"/>
  </w:style>
  <w:style w:type="paragraph" w:customStyle="1" w:styleId="BlockQuotation">
    <w:name w:val="*Block Quotation"/>
    <w:basedOn w:val="Normal"/>
    <w:qFormat/>
    <w:rsid w:val="006F6425"/>
    <w:pPr>
      <w:ind w:left="720"/>
    </w:pPr>
  </w:style>
  <w:style w:type="paragraph" w:customStyle="1" w:styleId="Heading">
    <w:name w:val="*Heading"/>
    <w:basedOn w:val="Normal"/>
    <w:qFormat/>
    <w:rsid w:val="006F6425"/>
    <w:rPr>
      <w:b/>
    </w:rPr>
  </w:style>
  <w:style w:type="paragraph" w:customStyle="1" w:styleId="Normal1">
    <w:name w:val="Normal1"/>
    <w:rsid w:val="009C6B28"/>
    <w:pPr>
      <w:suppressAutoHyphens/>
      <w:spacing w:line="276" w:lineRule="auto"/>
    </w:pPr>
    <w:rPr>
      <w:rFonts w:ascii="Arial" w:eastAsia="Arial" w:hAnsi="Arial" w:cs="Arial"/>
      <w:color w:val="000000"/>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A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B5C6D"/>
  </w:style>
  <w:style w:type="paragraph" w:customStyle="1" w:styleId="BlockQuotation">
    <w:name w:val="*Block Quotation"/>
    <w:basedOn w:val="Normal"/>
    <w:qFormat/>
    <w:rsid w:val="006F6425"/>
    <w:pPr>
      <w:ind w:left="720"/>
    </w:pPr>
  </w:style>
  <w:style w:type="paragraph" w:customStyle="1" w:styleId="Heading">
    <w:name w:val="*Heading"/>
    <w:basedOn w:val="Normal"/>
    <w:qFormat/>
    <w:rsid w:val="006F6425"/>
    <w:rPr>
      <w:b/>
    </w:rPr>
  </w:style>
  <w:style w:type="paragraph" w:customStyle="1" w:styleId="Normal1">
    <w:name w:val="Normal1"/>
    <w:rsid w:val="009C6B28"/>
    <w:pPr>
      <w:suppressAutoHyphens/>
      <w:spacing w:line="276" w:lineRule="auto"/>
    </w:pPr>
    <w:rPr>
      <w:rFonts w:ascii="Arial" w:eastAsia="Arial" w:hAnsi="Arial" w:cs="Arial"/>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449</Words>
  <Characters>2561</Characters>
  <Application>Microsoft Macintosh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Alfano</dc:creator>
  <cp:keywords/>
  <dc:description/>
  <cp:lastModifiedBy>Mark Alfano</cp:lastModifiedBy>
  <cp:revision>19</cp:revision>
  <dcterms:created xsi:type="dcterms:W3CDTF">2016-08-29T07:10:00Z</dcterms:created>
  <dcterms:modified xsi:type="dcterms:W3CDTF">2016-08-29T07:57:00Z</dcterms:modified>
</cp:coreProperties>
</file>